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208" w:rsidRDefault="003B2208" w:rsidP="003B22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eastAsia="pt-BR"/>
        </w:rPr>
      </w:pPr>
      <w:r w:rsidRPr="00D71A3D">
        <w:rPr>
          <w:rFonts w:ascii="Arial" w:hAnsi="Arial" w:cs="Arial"/>
          <w:b/>
          <w:bCs/>
          <w:color w:val="000000"/>
          <w:lang w:eastAsia="pt-BR"/>
        </w:rPr>
        <w:t>PROVIMENTO Nº 52/2007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lang w:eastAsia="pt-BR"/>
        </w:rPr>
      </w:pPr>
    </w:p>
    <w:p w:rsidR="003B2208" w:rsidRDefault="003B2208" w:rsidP="003B2208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Dispõe acerca da vedação da contratação de cooperativas de mão-de-obra no âmbito do Ministério Público Estadual.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hAnsi="Arial" w:cs="Arial"/>
          <w:color w:val="000000"/>
          <w:lang w:eastAsia="pt-BR"/>
        </w:rPr>
      </w:pP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O PROCURADOR-GERAL DE JUSTIÇA, no uso de suas atribuições legais e,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CONSIDERANDO a necessidade de observância aos princípios da dignidade da pessoa humana, da isonomia e dos valores sociais dispostos na Constituição Federal Brasileira;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CONSIDERANDO, como precedentes, o Termo de Compromisso de Ajustamento de Conduta, firmado entre o Ministério Público do Trabalho – Procuradoria Regional do Trabalho da 4ª Região - e o Estado do Rio Grande do Sul, em 11 de outubro de 2006, por decorrência do Procedimento Investigatórios nº 622/2004, e o Termo de Conciliação Judicial, celebrado entre o Ministério Público do Trabalho e a União Federal, nos autos da Ação Civil Pública na 1082/2002;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CONSIDERANDO o parecer exarado nos autos do processo nº 14297-0900/06-8, bem como a promoção apresentada nos autos do processo nº 9354-0900/07-9,</w:t>
      </w:r>
    </w:p>
    <w:p w:rsidR="003B2208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RESOLVE editar o seguinte Provimento: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Art. 1º É vedada a participação de cooperativas de mão-de-obra nos certames liquidatários realizados no âmbito do Ministério Público do Estado do Rio Grande do Sul, por intermédio da Procuradoria-Geral de Justiça, para a prestação dos serviços abaixo arrolados, que, por sua própria natureza, ou pelo modo de execução, demandem subordinação jurídica, personalidade e não-eventualidade, quer em relação ao tomado, quer em relação ao fornecedor dos seguintes serviços: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a) serviços de limpeza;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b) serviços de conservação;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c) serviços de segurança, de vigilância e de portaria;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d) serviços de recepção;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e) serviços de copeiragem;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f) serviços de reprografia;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g) serviços de telefonia;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h) serviços de manutenção de prédios, de equipamentos, de veículos e de instalações;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i) serviços de secretariado e secretariado executivo;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j) serviços de auxiliar de escritório;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k) serviços de auxiliar administrativo;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I) serviços de office boy (contínuo);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m) serviços de digitação;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n) serviços de assessoria de imprensa e relações públicas;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o) serviços de motorista;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p) serviços de ascensorista;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q) serviços ligados à área da saúde;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r) serviços de arquitetura e engenharia.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§ 1º O disposto neste artigo não autoriza outras formas de terceirização sem previsão legal.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§ 2º Considera-se cooperativa de mão-de-obra aquela associação que não disponha de qualquer meio de produção e cuja atividade precípua seja a intermediação de trabalhadores de uma ou de várias profissões, para prestação de serviços de forma individual e sem vínculo de solidariedade entre os cooperados.</w:t>
      </w:r>
    </w:p>
    <w:p w:rsidR="003B2208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 xml:space="preserve">§ 3º É licita a contratação de sociedades cooperativas, desde que os serviços licitados sejam prestados em caráter coletivo e com absoluta autonomia dos cooperados, seja </w:t>
      </w:r>
      <w:r w:rsidRPr="00D71A3D">
        <w:rPr>
          <w:rFonts w:ascii="Arial" w:hAnsi="Arial" w:cs="Arial"/>
          <w:color w:val="000000"/>
          <w:lang w:eastAsia="pt-BR"/>
        </w:rPr>
        <w:lastRenderedPageBreak/>
        <w:t>em relação a dirigentes, sócios ou prepostos das cooperativas, seja em relação ao tomador de serviços.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Art. 2º Os editais de licitação deverão explicitar a natureza dos serviços, determinando, conforme o caso, sua realização por empresas prestadoras de serviços (trabalhadores subordinados), cooperativas de trabalho, trabalhadores autônomos, avulsos ou eventuais.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§ 1° A contratação de que trata o § 3º do art. 1º deste Provimento depende da apresentação dos seguintes documentos: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a) a ata da fundação;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b) estatuto (com a Ata da Assembléia que o aprovou);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c) regimento interno (com a Ata da Assembléia que o aprovou);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d) regimento dos fundos instituídos pelos cooperados (com a Ata da Assembléia que o aprovou);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e) editais de convocação das três últimas Assembléias Gerais extraordinárias (para comprovação da representatividade dos dirigentes e conselheiros da cooperativa);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f) registro de presença dos cooperados em Assembléia Gerais);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g) listagem informando o nome de todos os associados;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h) Ata da sessão em que os cooperados autorizaram a cooperativa a contratar o objeto da licitação;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i) relação dos cooperados que executarão o objeto, discriminando e comprovando a data de ingresso de cada qual na cooperativa; e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j) registro na Organização de Cooperativas Brasileiras ou na entidade estadual, se houver (Lei nº 5764/71, art. 107).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§ 2° Os editais de licitação que se destinem a contratar os serviços disciplinados no artigo 1º deverão fazer expressa menção ao presente Provimento, que deverá constar sob a forma de Anexo.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§ 3° Para a prestação de serviços em sua forma subordinada, a licitante vencedora do certame deverá comprovar a condição de empregadora dos prestadores de serviços para os quais se objetiva a contratação, constituindo tal condição requisito obrigatório à assinatura do respectivo contrato.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Art. 3º Os contratos em vigor na data da publicação do presente Provimento e em desacordo com suas regras não serão renovados ou prorrogados.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Parágrafo único – Excepcionalmente, admite-se a prorrogação desses contratos até que seja concluído o procedimento licitatório.</w:t>
      </w:r>
    </w:p>
    <w:p w:rsidR="003B2208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Art. 4º Este Provimento entra em vigor na data de sua publicação.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PROCURADORIA-GERAL DE JUSTIÇA, em Porto Alegre, 21 de setembro de 2007.</w:t>
      </w:r>
    </w:p>
    <w:p w:rsidR="003B2208" w:rsidRDefault="003B2208" w:rsidP="003B22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lang w:eastAsia="pt-BR"/>
        </w:rPr>
      </w:pP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MAURO HENRIQUE RENNER,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Procurador-Geral de Justiça.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Registre-se e publique-se.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Mílton Fontana,</w:t>
      </w:r>
    </w:p>
    <w:p w:rsidR="003B2208" w:rsidRPr="00D71A3D" w:rsidRDefault="003B2208" w:rsidP="003B22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pt-BR"/>
        </w:rPr>
      </w:pPr>
      <w:r w:rsidRPr="00D71A3D">
        <w:rPr>
          <w:rFonts w:ascii="Arial" w:hAnsi="Arial" w:cs="Arial"/>
          <w:color w:val="000000"/>
          <w:lang w:eastAsia="pt-BR"/>
        </w:rPr>
        <w:t>Chefe de Gabinete.</w:t>
      </w:r>
    </w:p>
    <w:p w:rsidR="003B2208" w:rsidRPr="00D71A3D" w:rsidRDefault="003B2208" w:rsidP="003B2208">
      <w:pPr>
        <w:tabs>
          <w:tab w:val="left" w:pos="1134"/>
          <w:tab w:val="left" w:pos="3119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71A3D">
        <w:rPr>
          <w:rFonts w:ascii="Arial" w:hAnsi="Arial" w:cs="Arial"/>
          <w:color w:val="000000"/>
          <w:lang w:eastAsia="pt-BR"/>
        </w:rPr>
        <w:t>DOE: 24/09/07.</w:t>
      </w:r>
    </w:p>
    <w:p w:rsidR="0080777D" w:rsidRDefault="0080777D"/>
    <w:sectPr w:rsidR="0080777D" w:rsidSect="006624C1">
      <w:headerReference w:type="even" r:id="rId4"/>
      <w:headerReference w:type="default" r:id="rId5"/>
      <w:footerReference w:type="default" r:id="rId6"/>
      <w:headerReference w:type="first" r:id="rId7"/>
      <w:pgSz w:w="11906" w:h="16838"/>
      <w:pgMar w:top="916" w:right="1701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58E" w:rsidRDefault="003B2208" w:rsidP="003A079F">
    <w:pPr>
      <w:pStyle w:val="Rodap"/>
    </w:pPr>
    <w:r>
      <w:t>LDBR</w:t>
    </w:r>
    <w:r>
      <w:tab/>
      <w:t>44-19-Serviço de vigilância patrimonial</w:t>
    </w:r>
    <w:r>
      <w:tab/>
      <w:t xml:space="preserve"> 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62458E" w:rsidRDefault="003B2208">
    <w:pPr>
      <w:pStyle w:val="Rodap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58E" w:rsidRDefault="003B2208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471501" o:spid="_x0000_s1026" type="#_x0000_t75" style="position:absolute;margin-left:0;margin-top:0;width:424.85pt;height:571pt;z-index:-251655168" o:allowincell="f">
          <v:imagedata r:id="rId1" o:title="Brasão marca d'agua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58E" w:rsidRDefault="003B2208">
    <w:pPr>
      <w:pStyle w:val="Cabealho"/>
      <w:spacing w:line="360" w:lineRule="auto"/>
      <w:jc w:val="center"/>
      <w:rPr>
        <w:b/>
        <w:color w:val="808080"/>
      </w:rPr>
    </w:pPr>
  </w:p>
  <w:p w:rsidR="0062458E" w:rsidRPr="009670EB" w:rsidRDefault="003B2208" w:rsidP="002A37E8">
    <w:pPr>
      <w:pStyle w:val="Cabealho"/>
      <w:spacing w:line="360" w:lineRule="auto"/>
      <w:jc w:val="center"/>
      <w:rPr>
        <w:rFonts w:cs="Calibri"/>
        <w:b/>
        <w:color w:val="808080"/>
        <w:sz w:val="20"/>
        <w:szCs w:val="20"/>
      </w:rPr>
    </w:pPr>
    <w:r>
      <w:rPr>
        <w:b/>
        <w:color w:val="80808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24.85pt;height:49.6pt">
          <v:imagedata r:id="rId1" o:title="logo1"/>
        </v:shape>
      </w:pict>
    </w:r>
    <w:r w:rsidRPr="009670EB">
      <w:rPr>
        <w:rFonts w:cs="Calibri"/>
        <w:noProof/>
        <w:sz w:val="20"/>
        <w:szCs w:val="20"/>
      </w:rPr>
      <w:pict>
        <v:shape id="WordPictureWatermark107471502" o:spid="_x0000_s1027" type="#_x0000_t75" style="position:absolute;left:0;text-align:left;margin-left:1.35pt;margin-top:129.55pt;width:424.5pt;height:570.75pt;z-index:-251654144;mso-position-horizontal-relative:text;mso-position-vertical-relative:page" o:allowincell="f" fillcolor="window">
          <v:imagedata r:id="rId2" o:title="Brasão marca d'agua"/>
          <w10:wrap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58E" w:rsidRDefault="003B2208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471500" o:spid="_x0000_s1025" type="#_x0000_t75" style="position:absolute;margin-left:0;margin-top:0;width:424.85pt;height:571pt;z-index:-251656192" o:allowincell="f">
          <v:imagedata r:id="rId1" o:title="Brasão marca d'agua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compat/>
  <w:rsids>
    <w:rsidRoot w:val="003B2208"/>
    <w:rsid w:val="003B2208"/>
    <w:rsid w:val="008077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208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3B22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3B2208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nhideWhenUsed/>
    <w:rsid w:val="003B22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3B220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795</Words>
  <Characters>4293</Characters>
  <Application>Microsoft Office Word</Application>
  <DocSecurity>0</DocSecurity>
  <Lines>35</Lines>
  <Paragraphs>10</Paragraphs>
  <ScaleCrop>false</ScaleCrop>
  <Company/>
  <LinksUpToDate>false</LinksUpToDate>
  <CharactersWithSpaces>5078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xpadmin</dc:creator>
  <cp:keywords/>
  <dc:description/>
  <cp:lastModifiedBy>xpadmin</cp:lastModifiedBy>
  <cp:revision>2</cp:revision>
  <dcterms:created xsi:type="dcterms:W3CDTF">2025-09-18T17:33:00Z</dcterms:created>
  <dcterms:modified xsi:type="dcterms:W3CDTF">2025-09-18T17:33:00Z</dcterms:modified>
</cp:coreProperties>
</file>